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Default="00215086" w:rsidP="00215086">
      <w:pPr>
        <w:autoSpaceDE w:val="0"/>
        <w:autoSpaceDN w:val="0"/>
        <w:adjustRightInd w:val="0"/>
        <w:jc w:val="center"/>
        <w:rPr>
          <w:b/>
          <w:bCs/>
          <w:i/>
          <w:sz w:val="28"/>
          <w:szCs w:val="28"/>
        </w:rPr>
      </w:pPr>
    </w:p>
    <w:p w:rsidR="00A829AE" w:rsidRPr="00F07742" w:rsidRDefault="00A829AE" w:rsidP="00A829AE">
      <w:pPr>
        <w:autoSpaceDE w:val="0"/>
        <w:autoSpaceDN w:val="0"/>
        <w:adjustRightInd w:val="0"/>
        <w:jc w:val="center"/>
        <w:rPr>
          <w:b/>
          <w:bCs/>
          <w:i/>
          <w:sz w:val="28"/>
          <w:szCs w:val="28"/>
        </w:rPr>
      </w:pPr>
      <w:r w:rsidRPr="00F07742">
        <w:rPr>
          <w:b/>
          <w:bCs/>
          <w:i/>
          <w:sz w:val="28"/>
          <w:szCs w:val="28"/>
        </w:rPr>
        <w:t>Дисциплина «Мировая экономика и международные экономические отношения»</w:t>
      </w:r>
    </w:p>
    <w:p w:rsidR="00A829AE" w:rsidRPr="00F07742" w:rsidRDefault="00A829AE" w:rsidP="00A829AE">
      <w:pPr>
        <w:autoSpaceDE w:val="0"/>
        <w:autoSpaceDN w:val="0"/>
        <w:adjustRightInd w:val="0"/>
        <w:ind w:firstLine="709"/>
        <w:jc w:val="both"/>
        <w:rPr>
          <w:bCs/>
          <w:sz w:val="28"/>
          <w:szCs w:val="28"/>
        </w:rPr>
      </w:pPr>
    </w:p>
    <w:p w:rsidR="00A829AE" w:rsidRPr="00F07742" w:rsidRDefault="00A829AE" w:rsidP="00A829AE">
      <w:pPr>
        <w:numPr>
          <w:ilvl w:val="0"/>
          <w:numId w:val="16"/>
        </w:numPr>
        <w:tabs>
          <w:tab w:val="left" w:pos="1276"/>
        </w:tabs>
        <w:autoSpaceDE w:val="0"/>
        <w:autoSpaceDN w:val="0"/>
        <w:adjustRightInd w:val="0"/>
        <w:ind w:left="0" w:firstLine="709"/>
        <w:contextualSpacing/>
        <w:jc w:val="both"/>
        <w:rPr>
          <w:rFonts w:eastAsia="Calibri"/>
          <w:sz w:val="28"/>
          <w:szCs w:val="28"/>
        </w:rPr>
      </w:pPr>
      <w:r w:rsidRPr="00F07742">
        <w:rPr>
          <w:rFonts w:eastAsia="Calibri"/>
          <w:b/>
          <w:sz w:val="28"/>
          <w:szCs w:val="28"/>
        </w:rPr>
        <w:t>Тема:</w:t>
      </w:r>
      <w:r w:rsidRPr="00F07742">
        <w:rPr>
          <w:rFonts w:eastAsia="Calibri"/>
          <w:sz w:val="28"/>
          <w:szCs w:val="28"/>
        </w:rPr>
        <w:t xml:space="preserve"> </w:t>
      </w:r>
      <w:r w:rsidRPr="00F07742">
        <w:rPr>
          <w:rFonts w:eastAsia="Calibri"/>
          <w:bCs/>
          <w:sz w:val="28"/>
          <w:szCs w:val="28"/>
        </w:rPr>
        <w:t xml:space="preserve">Оценка экспортного потенциала и приоритетных направлений развития внешнеэкономического комплекса Саратовской области </w:t>
      </w:r>
      <w:r w:rsidRPr="00F07742">
        <w:rPr>
          <w:rFonts w:eastAsia="Calibri"/>
          <w:sz w:val="28"/>
          <w:szCs w:val="28"/>
        </w:rPr>
        <w:t xml:space="preserve">(или другого региона по выбору обучающегося). </w:t>
      </w:r>
    </w:p>
    <w:p w:rsidR="00A829AE" w:rsidRPr="00F07742" w:rsidRDefault="00A829AE" w:rsidP="00A829AE">
      <w:pPr>
        <w:tabs>
          <w:tab w:val="left" w:pos="1276"/>
        </w:tabs>
        <w:autoSpaceDE w:val="0"/>
        <w:autoSpaceDN w:val="0"/>
        <w:adjustRightInd w:val="0"/>
        <w:ind w:firstLine="709"/>
        <w:jc w:val="both"/>
        <w:rPr>
          <w:bCs/>
          <w:sz w:val="28"/>
          <w:szCs w:val="28"/>
        </w:rPr>
      </w:pPr>
      <w:r w:rsidRPr="00F07742">
        <w:rPr>
          <w:b/>
          <w:sz w:val="28"/>
          <w:szCs w:val="28"/>
        </w:rPr>
        <w:t>Проектное задание:</w:t>
      </w:r>
      <w:r w:rsidRPr="00F07742">
        <w:rPr>
          <w:sz w:val="28"/>
          <w:szCs w:val="28"/>
        </w:rPr>
        <w:t xml:space="preserve"> </w:t>
      </w:r>
      <w:r w:rsidRPr="00F07742">
        <w:rPr>
          <w:bCs/>
          <w:sz w:val="28"/>
          <w:szCs w:val="28"/>
        </w:rPr>
        <w:t xml:space="preserve">На основе изучения места и роли внешнеэкономической деятельности в развитии региона дайте характеристику ресурсного потенциала и внешнеэкономического комплекса региона; определите основные принципы региональной экспортной политики и приоритетные направления развития внешнеэкономического комплекса; выявите конкурентоспособные на мировом рынке отрасли </w:t>
      </w:r>
      <w:proofErr w:type="gramStart"/>
      <w:r w:rsidRPr="00F07742">
        <w:rPr>
          <w:bCs/>
          <w:sz w:val="28"/>
          <w:szCs w:val="28"/>
        </w:rPr>
        <w:t>экономики,  сформулируйте</w:t>
      </w:r>
      <w:proofErr w:type="gramEnd"/>
      <w:r w:rsidRPr="00F07742">
        <w:rPr>
          <w:bCs/>
          <w:sz w:val="28"/>
          <w:szCs w:val="28"/>
        </w:rPr>
        <w:t xml:space="preserve"> практические предложения для их развития.</w:t>
      </w:r>
    </w:p>
    <w:p w:rsidR="00A829AE" w:rsidRPr="00F07742" w:rsidRDefault="00A829AE" w:rsidP="00A829AE">
      <w:pPr>
        <w:tabs>
          <w:tab w:val="left" w:pos="1276"/>
        </w:tabs>
        <w:autoSpaceDE w:val="0"/>
        <w:autoSpaceDN w:val="0"/>
        <w:adjustRightInd w:val="0"/>
        <w:ind w:firstLine="709"/>
        <w:jc w:val="both"/>
        <w:rPr>
          <w:sz w:val="28"/>
          <w:szCs w:val="28"/>
        </w:rPr>
      </w:pPr>
    </w:p>
    <w:p w:rsidR="00A829AE" w:rsidRPr="00F07742" w:rsidRDefault="00A829AE" w:rsidP="00A829AE">
      <w:pPr>
        <w:numPr>
          <w:ilvl w:val="0"/>
          <w:numId w:val="16"/>
        </w:numPr>
        <w:tabs>
          <w:tab w:val="left" w:pos="1276"/>
        </w:tabs>
        <w:autoSpaceDE w:val="0"/>
        <w:autoSpaceDN w:val="0"/>
        <w:adjustRightInd w:val="0"/>
        <w:ind w:left="0" w:firstLine="709"/>
        <w:contextualSpacing/>
        <w:jc w:val="both"/>
        <w:rPr>
          <w:rFonts w:eastAsia="Calibri"/>
          <w:sz w:val="28"/>
          <w:szCs w:val="28"/>
        </w:rPr>
      </w:pPr>
      <w:r w:rsidRPr="00F07742">
        <w:rPr>
          <w:rFonts w:eastAsia="Calibri"/>
          <w:b/>
          <w:sz w:val="28"/>
          <w:szCs w:val="28"/>
        </w:rPr>
        <w:t>Тема:</w:t>
      </w:r>
      <w:r w:rsidRPr="00F07742">
        <w:rPr>
          <w:rFonts w:eastAsia="Calibri"/>
          <w:sz w:val="28"/>
          <w:szCs w:val="28"/>
        </w:rPr>
        <w:t xml:space="preserve"> Торгово-экономические связи России с Европейским Союзом в контексте европейских интеграционных процессов. </w:t>
      </w:r>
    </w:p>
    <w:p w:rsidR="00A829AE" w:rsidRPr="00F07742" w:rsidRDefault="00A829AE" w:rsidP="00A829AE">
      <w:pPr>
        <w:tabs>
          <w:tab w:val="left" w:pos="1276"/>
        </w:tabs>
        <w:autoSpaceDE w:val="0"/>
        <w:autoSpaceDN w:val="0"/>
        <w:adjustRightInd w:val="0"/>
        <w:ind w:firstLine="709"/>
        <w:jc w:val="both"/>
        <w:rPr>
          <w:bCs/>
          <w:sz w:val="28"/>
          <w:szCs w:val="28"/>
        </w:rPr>
      </w:pPr>
      <w:r w:rsidRPr="00F07742">
        <w:rPr>
          <w:b/>
          <w:sz w:val="28"/>
          <w:szCs w:val="28"/>
        </w:rPr>
        <w:t>Проектное задание:</w:t>
      </w:r>
      <w:r w:rsidRPr="00F07742">
        <w:rPr>
          <w:sz w:val="28"/>
          <w:szCs w:val="28"/>
        </w:rPr>
        <w:t xml:space="preserve"> На основе изучения экономико-статистических источников определите степень влияния европейской интеграции на развитие внешнеэкономических связей между ЕС и Россией; охарактеризуйте изменения товарной и географической структуры внешней торговли между ЕС и РФ; исследуйте тенденции развития торговых связей России и ЕС; выявите особенности экономического сотрудничества ЕС и РФ; разработайте перспективные направления взаимодействия ЕС и РФ.</w:t>
      </w:r>
    </w:p>
    <w:p w:rsidR="00A829AE" w:rsidRPr="00F07742" w:rsidRDefault="00A829AE" w:rsidP="00A829AE">
      <w:pPr>
        <w:tabs>
          <w:tab w:val="left" w:pos="1276"/>
        </w:tabs>
        <w:autoSpaceDE w:val="0"/>
        <w:autoSpaceDN w:val="0"/>
        <w:adjustRightInd w:val="0"/>
        <w:ind w:firstLine="709"/>
        <w:jc w:val="both"/>
        <w:rPr>
          <w:bCs/>
          <w:sz w:val="28"/>
          <w:szCs w:val="28"/>
        </w:rPr>
      </w:pPr>
    </w:p>
    <w:p w:rsidR="00A829AE" w:rsidRPr="00F07742" w:rsidRDefault="00A829AE" w:rsidP="00A829AE">
      <w:pPr>
        <w:numPr>
          <w:ilvl w:val="0"/>
          <w:numId w:val="16"/>
        </w:numPr>
        <w:tabs>
          <w:tab w:val="left" w:pos="1276"/>
        </w:tabs>
        <w:autoSpaceDE w:val="0"/>
        <w:autoSpaceDN w:val="0"/>
        <w:adjustRightInd w:val="0"/>
        <w:ind w:left="0" w:firstLine="709"/>
        <w:contextualSpacing/>
        <w:jc w:val="both"/>
        <w:rPr>
          <w:rFonts w:eastAsia="Calibri"/>
          <w:bCs/>
          <w:sz w:val="28"/>
          <w:szCs w:val="28"/>
        </w:rPr>
      </w:pPr>
      <w:r w:rsidRPr="00F07742">
        <w:rPr>
          <w:rFonts w:eastAsia="Calibri"/>
          <w:b/>
          <w:bCs/>
          <w:sz w:val="28"/>
          <w:szCs w:val="28"/>
        </w:rPr>
        <w:t xml:space="preserve">Тема: </w:t>
      </w:r>
      <w:r w:rsidRPr="00F07742">
        <w:rPr>
          <w:rFonts w:eastAsia="Calibri"/>
          <w:bCs/>
          <w:sz w:val="28"/>
          <w:szCs w:val="28"/>
        </w:rPr>
        <w:t xml:space="preserve">Тенденции развития внешней торговли России в условиях глобализации и либерализации международной торговли. </w:t>
      </w:r>
    </w:p>
    <w:p w:rsidR="00A829AE" w:rsidRPr="00F07742" w:rsidRDefault="00A829AE" w:rsidP="00A829AE">
      <w:pPr>
        <w:tabs>
          <w:tab w:val="left" w:pos="1276"/>
        </w:tabs>
        <w:autoSpaceDE w:val="0"/>
        <w:autoSpaceDN w:val="0"/>
        <w:adjustRightInd w:val="0"/>
        <w:ind w:firstLine="709"/>
        <w:jc w:val="both"/>
        <w:rPr>
          <w:bCs/>
          <w:sz w:val="28"/>
          <w:szCs w:val="28"/>
        </w:rPr>
      </w:pPr>
      <w:r w:rsidRPr="00F07742">
        <w:rPr>
          <w:b/>
          <w:bCs/>
          <w:sz w:val="28"/>
          <w:szCs w:val="28"/>
        </w:rPr>
        <w:t xml:space="preserve">Проектное задание: </w:t>
      </w:r>
      <w:r w:rsidRPr="00F07742">
        <w:rPr>
          <w:bCs/>
          <w:sz w:val="28"/>
          <w:szCs w:val="28"/>
        </w:rPr>
        <w:t>Проведите анализ товарной структуры экспорта и импорта России, таможенно-тарифной политики, законодательной базы в области внешней торговли; оцените внешнеэкономическую стратегию РФ; оцените положение, роль и место России в мировой торговле; разработайте практические направления укрепления торговых позиций страны на мировом рынке.</w:t>
      </w:r>
    </w:p>
    <w:p w:rsidR="00A829AE" w:rsidRPr="00F07742" w:rsidRDefault="00A829AE" w:rsidP="00A829AE">
      <w:pPr>
        <w:tabs>
          <w:tab w:val="left" w:pos="1276"/>
        </w:tabs>
        <w:autoSpaceDE w:val="0"/>
        <w:autoSpaceDN w:val="0"/>
        <w:adjustRightInd w:val="0"/>
        <w:ind w:firstLine="709"/>
        <w:jc w:val="both"/>
        <w:rPr>
          <w:bCs/>
          <w:sz w:val="28"/>
          <w:szCs w:val="28"/>
        </w:rPr>
      </w:pPr>
    </w:p>
    <w:p w:rsidR="00A829AE" w:rsidRPr="00F07742" w:rsidRDefault="00A829AE" w:rsidP="00A829AE">
      <w:pPr>
        <w:numPr>
          <w:ilvl w:val="0"/>
          <w:numId w:val="16"/>
        </w:numPr>
        <w:tabs>
          <w:tab w:val="left" w:pos="1276"/>
        </w:tabs>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Финансово-экономическое сотрудничество стран БРИКС и его перспективы. </w:t>
      </w:r>
    </w:p>
    <w:p w:rsidR="00A829AE" w:rsidRPr="00F07742" w:rsidRDefault="00A829AE" w:rsidP="00A829AE">
      <w:pPr>
        <w:tabs>
          <w:tab w:val="left" w:pos="1276"/>
        </w:tabs>
        <w:autoSpaceDE w:val="0"/>
        <w:autoSpaceDN w:val="0"/>
        <w:adjustRightInd w:val="0"/>
        <w:ind w:firstLine="709"/>
        <w:jc w:val="both"/>
        <w:rPr>
          <w:bCs/>
          <w:sz w:val="28"/>
          <w:szCs w:val="28"/>
        </w:rPr>
      </w:pPr>
      <w:r w:rsidRPr="00F07742">
        <w:rPr>
          <w:b/>
          <w:bCs/>
          <w:sz w:val="28"/>
          <w:szCs w:val="28"/>
        </w:rPr>
        <w:t>Проектное задание:</w:t>
      </w:r>
      <w:r w:rsidRPr="00F07742">
        <w:rPr>
          <w:bCs/>
          <w:sz w:val="28"/>
          <w:szCs w:val="28"/>
        </w:rPr>
        <w:t xml:space="preserve"> Проведите анализ основных направлений сотрудничества стран БРИКС; определите факторы повышения роли БРИКС как </w:t>
      </w:r>
      <w:r w:rsidRPr="00F07742">
        <w:rPr>
          <w:bCs/>
          <w:sz w:val="28"/>
          <w:szCs w:val="28"/>
        </w:rPr>
        <w:lastRenderedPageBreak/>
        <w:t>нового крупного мирового игрока; обоснуйте необходимость формирования совместных институтов финансово-экономического сотрудничества стран БРИКС; выявите перспективы развития финансово-экономического сотрудничества стран БРИКС; разработайте практические рекомендации по развитию финансово-экономического сотрудничества стран БРИКС.</w:t>
      </w:r>
    </w:p>
    <w:p w:rsidR="00A829AE" w:rsidRPr="00F07742" w:rsidRDefault="00A829AE" w:rsidP="00A829AE">
      <w:pPr>
        <w:tabs>
          <w:tab w:val="left" w:pos="1276"/>
        </w:tabs>
        <w:autoSpaceDE w:val="0"/>
        <w:autoSpaceDN w:val="0"/>
        <w:adjustRightInd w:val="0"/>
        <w:ind w:firstLine="709"/>
        <w:jc w:val="both"/>
        <w:rPr>
          <w:bCs/>
          <w:sz w:val="28"/>
          <w:szCs w:val="28"/>
        </w:rPr>
      </w:pPr>
    </w:p>
    <w:p w:rsidR="00A829AE" w:rsidRPr="00F07742" w:rsidRDefault="00A829AE" w:rsidP="00A829AE">
      <w:pPr>
        <w:numPr>
          <w:ilvl w:val="0"/>
          <w:numId w:val="16"/>
        </w:numPr>
        <w:tabs>
          <w:tab w:val="left" w:pos="1276"/>
        </w:tabs>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Формирование единого экономического пространства в рамках ЕАЭС. </w:t>
      </w:r>
    </w:p>
    <w:p w:rsidR="00A829AE" w:rsidRPr="00F07742" w:rsidRDefault="00A829AE" w:rsidP="00A829AE">
      <w:pPr>
        <w:tabs>
          <w:tab w:val="left" w:pos="1276"/>
        </w:tabs>
        <w:autoSpaceDE w:val="0"/>
        <w:autoSpaceDN w:val="0"/>
        <w:adjustRightInd w:val="0"/>
        <w:ind w:firstLine="709"/>
        <w:jc w:val="both"/>
        <w:rPr>
          <w:bCs/>
          <w:sz w:val="28"/>
          <w:szCs w:val="28"/>
        </w:rPr>
      </w:pPr>
      <w:r w:rsidRPr="00F07742">
        <w:rPr>
          <w:b/>
          <w:bCs/>
          <w:sz w:val="28"/>
          <w:szCs w:val="28"/>
        </w:rPr>
        <w:t>Проектное задание:</w:t>
      </w:r>
      <w:r w:rsidRPr="00F07742">
        <w:rPr>
          <w:bCs/>
          <w:sz w:val="28"/>
          <w:szCs w:val="28"/>
        </w:rPr>
        <w:t xml:space="preserve"> Проведите анализ современного этапа развития интеграции рынков России, Белоруссии, Казахстана, Армении, Киргизии с момента создания таможенного союза, оцените эффективность его функционирования; выявите основные экономические проблемы формирования единого рынка; разработайте ключевые направления развития единого экономического пространства.</w:t>
      </w:r>
    </w:p>
    <w:p w:rsidR="00A829AE" w:rsidRPr="00F07742" w:rsidRDefault="00A829AE" w:rsidP="00A829AE">
      <w:pPr>
        <w:tabs>
          <w:tab w:val="left" w:pos="1276"/>
        </w:tabs>
        <w:autoSpaceDE w:val="0"/>
        <w:autoSpaceDN w:val="0"/>
        <w:adjustRightInd w:val="0"/>
        <w:ind w:firstLine="709"/>
        <w:jc w:val="both"/>
        <w:rPr>
          <w:bCs/>
          <w:sz w:val="28"/>
          <w:szCs w:val="28"/>
        </w:rPr>
      </w:pPr>
    </w:p>
    <w:p w:rsidR="00A829AE" w:rsidRPr="00F07742" w:rsidRDefault="00A829AE" w:rsidP="00A829AE">
      <w:pPr>
        <w:numPr>
          <w:ilvl w:val="0"/>
          <w:numId w:val="16"/>
        </w:numPr>
        <w:tabs>
          <w:tab w:val="left" w:pos="1276"/>
        </w:tabs>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Статистический анализ и прогнозирование основных показателей мирового рынка нефти (либо любо</w:t>
      </w:r>
      <w:bookmarkStart w:id="0" w:name="_GoBack"/>
      <w:bookmarkEnd w:id="0"/>
      <w:r w:rsidRPr="00F07742">
        <w:rPr>
          <w:rFonts w:eastAsia="Calibri"/>
          <w:bCs/>
          <w:sz w:val="28"/>
          <w:szCs w:val="28"/>
        </w:rPr>
        <w:t xml:space="preserve">го другого ресурсного рынка по выбору обучающегося). </w:t>
      </w:r>
    </w:p>
    <w:p w:rsidR="003C677A" w:rsidRPr="007E6954" w:rsidRDefault="00A829AE" w:rsidP="00A829AE">
      <w:pPr>
        <w:autoSpaceDE w:val="0"/>
        <w:autoSpaceDN w:val="0"/>
        <w:adjustRightInd w:val="0"/>
        <w:ind w:firstLine="709"/>
        <w:jc w:val="both"/>
        <w:rPr>
          <w:sz w:val="28"/>
          <w:szCs w:val="28"/>
        </w:rPr>
      </w:pPr>
      <w:r w:rsidRPr="00F07742">
        <w:rPr>
          <w:b/>
          <w:bCs/>
          <w:sz w:val="28"/>
          <w:szCs w:val="28"/>
        </w:rPr>
        <w:t>Проектное задание:</w:t>
      </w:r>
      <w:r w:rsidRPr="00F07742">
        <w:rPr>
          <w:bCs/>
          <w:sz w:val="28"/>
          <w:szCs w:val="28"/>
        </w:rPr>
        <w:t xml:space="preserve"> Проведите комплексный экономико-статистический анализ конъюнктуры мирового рынка нефти в новом тысячелетии и выявите основные тенденции и закономерности развития рынка; постройте систему статистических показателей для комплексного анализа и прогнозирования рынка нефти; разработайте на базе существующих методик усовершенствованную методику построения статистических моделей прогнозирования динамики мировой цены на нефть и развития конъюнктуры.</w:t>
      </w:r>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3E" w:rsidRDefault="00C3483E">
      <w:r>
        <w:separator/>
      </w:r>
    </w:p>
  </w:endnote>
  <w:endnote w:type="continuationSeparator" w:id="0">
    <w:p w:rsidR="00C3483E" w:rsidRDefault="00C3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3921ED"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3921ED"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A829AE">
      <w:rPr>
        <w:rStyle w:val="a7"/>
        <w:noProof/>
      </w:rPr>
      <w:t>1</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3E" w:rsidRDefault="00C3483E">
      <w:r>
        <w:separator/>
      </w:r>
    </w:p>
  </w:footnote>
  <w:footnote w:type="continuationSeparator" w:id="0">
    <w:p w:rsidR="00C3483E" w:rsidRDefault="00C3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proofErr w:type="gramStart"/>
          <w:r w:rsidRPr="00060113">
            <w:rPr>
              <w:sz w:val="20"/>
              <w:szCs w:val="20"/>
            </w:rPr>
            <w:t>для  специальности</w:t>
          </w:r>
          <w:proofErr w:type="gramEnd"/>
          <w:r w:rsidRPr="00060113">
            <w:rPr>
              <w:sz w:val="20"/>
              <w:szCs w:val="20"/>
            </w:rPr>
            <w:t xml:space="preserve">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7E53"/>
    <w:rsid w:val="001A192F"/>
    <w:rsid w:val="001A229B"/>
    <w:rsid w:val="001B0005"/>
    <w:rsid w:val="001B7358"/>
    <w:rsid w:val="001C6A93"/>
    <w:rsid w:val="001D47FF"/>
    <w:rsid w:val="001E251A"/>
    <w:rsid w:val="001E422E"/>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21ED"/>
    <w:rsid w:val="00396AD3"/>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2023"/>
    <w:rsid w:val="00464614"/>
    <w:rsid w:val="00464827"/>
    <w:rsid w:val="00477AD8"/>
    <w:rsid w:val="0048313E"/>
    <w:rsid w:val="00484CC3"/>
    <w:rsid w:val="00492E3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F7E"/>
    <w:rsid w:val="00597391"/>
    <w:rsid w:val="005A6C89"/>
    <w:rsid w:val="005B4163"/>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572A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8F65EA"/>
    <w:rsid w:val="00900778"/>
    <w:rsid w:val="0090265F"/>
    <w:rsid w:val="009032BC"/>
    <w:rsid w:val="00904465"/>
    <w:rsid w:val="00921724"/>
    <w:rsid w:val="0092335B"/>
    <w:rsid w:val="00926295"/>
    <w:rsid w:val="009413BB"/>
    <w:rsid w:val="00944260"/>
    <w:rsid w:val="00944490"/>
    <w:rsid w:val="009477D9"/>
    <w:rsid w:val="0095120C"/>
    <w:rsid w:val="00954392"/>
    <w:rsid w:val="0095585D"/>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29AE"/>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483E"/>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D16B4"/>
    <w:rsid w:val="00DE06AC"/>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C4F55"/>
    <w:rsid w:val="00ED1944"/>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77A181-2AC4-4951-86BB-4A0B4603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CECEA-B103-4537-B75D-C125EFEA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2</cp:revision>
  <cp:lastPrinted>2019-09-26T06:20:00Z</cp:lastPrinted>
  <dcterms:created xsi:type="dcterms:W3CDTF">2023-06-30T08:17:00Z</dcterms:created>
  <dcterms:modified xsi:type="dcterms:W3CDTF">2023-06-30T08:17:00Z</dcterms:modified>
</cp:coreProperties>
</file>